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捷通五金电子制品</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2</w:t>
      </w:r>
      <w:r>
        <w:rPr>
          <w:rFonts w:hint="eastAsia" w:ascii="Times New Roman"/>
          <w:sz w:val="24"/>
          <w:szCs w:val="24"/>
        </w:rPr>
        <w:t>月</w:t>
      </w:r>
      <w:r>
        <w:rPr>
          <w:rFonts w:hint="eastAsia" w:ascii="Times New Roman"/>
          <w:sz w:val="24"/>
          <w:szCs w:val="24"/>
          <w:lang w:val="en-US" w:eastAsia="zh-CN"/>
        </w:rPr>
        <w:t>1</w:t>
      </w:r>
      <w:r>
        <w:rPr>
          <w:rFonts w:hint="eastAsia" w:ascii="Times New Roman"/>
          <w:sz w:val="24"/>
          <w:szCs w:val="24"/>
        </w:rPr>
        <w:t>日东莞市</w:t>
      </w:r>
      <w:r>
        <w:rPr>
          <w:rFonts w:hint="eastAsia" w:ascii="Times New Roman"/>
          <w:sz w:val="24"/>
          <w:szCs w:val="24"/>
          <w:lang w:eastAsia="zh-CN"/>
        </w:rPr>
        <w:t>捷通五金电子制品</w:t>
      </w:r>
      <w:r>
        <w:rPr>
          <w:rFonts w:hint="eastAsia" w:ascii="Times New Roman"/>
          <w:sz w:val="24"/>
          <w:szCs w:val="24"/>
        </w:rPr>
        <w:t>有限公司根据东莞市</w:t>
      </w:r>
      <w:r>
        <w:rPr>
          <w:rFonts w:hint="eastAsia" w:ascii="Times New Roman"/>
          <w:sz w:val="24"/>
          <w:szCs w:val="24"/>
          <w:lang w:eastAsia="zh-CN"/>
        </w:rPr>
        <w:t>捷通五金电子制品</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捷通五金电子制品</w:t>
      </w:r>
      <w:r>
        <w:rPr>
          <w:rFonts w:hint="eastAsia" w:cs="Times New Roman"/>
        </w:rPr>
        <w:t>有限公司位于</w:t>
      </w:r>
      <w:r>
        <w:rPr>
          <w:rFonts w:hint="eastAsia" w:cs="Times New Roman"/>
          <w:lang w:eastAsia="zh-CN"/>
        </w:rPr>
        <w:t>广东省</w:t>
      </w:r>
      <w:r>
        <w:rPr>
          <w:rFonts w:hint="eastAsia" w:cs="Times New Roman"/>
          <w:color w:val="000000"/>
          <w:lang w:eastAsia="zh-CN"/>
        </w:rPr>
        <w:t>东莞市虎门镇南栅民昌路</w:t>
      </w:r>
      <w:r>
        <w:rPr>
          <w:rFonts w:hint="eastAsia" w:cs="Times New Roman"/>
          <w:color w:val="000000"/>
          <w:lang w:val="en-US" w:eastAsia="zh-CN"/>
        </w:rPr>
        <w:t>7号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47</w:t>
      </w:r>
      <w:r>
        <w:rPr>
          <w:rFonts w:cs="Times New Roman"/>
          <w:bCs/>
          <w:color w:val="000000"/>
        </w:rPr>
        <w:t>′</w:t>
      </w:r>
      <w:r>
        <w:rPr>
          <w:rFonts w:hint="eastAsia" w:cs="Times New Roman"/>
          <w:bCs/>
          <w:color w:val="000000"/>
          <w:lang w:val="en-US" w:eastAsia="zh-CN"/>
        </w:rPr>
        <w:t>45.54</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42</w:t>
      </w:r>
      <w:r>
        <w:rPr>
          <w:rFonts w:cs="Times New Roman"/>
          <w:bCs/>
          <w:color w:val="000000"/>
        </w:rPr>
        <w:t>′</w:t>
      </w:r>
      <w:r>
        <w:rPr>
          <w:rFonts w:hint="eastAsia" w:cs="Times New Roman"/>
          <w:bCs/>
          <w:color w:val="000000"/>
          <w:lang w:val="en-US" w:eastAsia="zh-CN"/>
        </w:rPr>
        <w:t>0.81</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400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400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200</w:t>
      </w:r>
      <w:r>
        <w:rPr>
          <w:rFonts w:hint="eastAsia" w:cs="Times New Roman"/>
        </w:rPr>
        <w:t>万元，设有员工</w:t>
      </w:r>
      <w:r>
        <w:rPr>
          <w:rFonts w:hint="eastAsia" w:cs="Times New Roman"/>
          <w:lang w:val="en-US" w:eastAsia="zh-CN"/>
        </w:rPr>
        <w:t>15</w:t>
      </w:r>
      <w:r>
        <w:rPr>
          <w:rFonts w:hint="eastAsia" w:cs="Times New Roman"/>
        </w:rPr>
        <w:t>人，主要</w:t>
      </w:r>
      <w:r>
        <w:rPr>
          <w:rFonts w:hint="eastAsia" w:cs="Times New Roman"/>
          <w:lang w:eastAsia="zh-CN"/>
        </w:rPr>
        <w:t>加工生产五金电子配件</w:t>
      </w:r>
      <w:r>
        <w:rPr>
          <w:rFonts w:hint="eastAsia" w:cs="Times New Roman"/>
        </w:rPr>
        <w:t>，年</w:t>
      </w:r>
      <w:r>
        <w:rPr>
          <w:rFonts w:hint="eastAsia" w:cs="Times New Roman"/>
          <w:lang w:eastAsia="zh-CN"/>
        </w:rPr>
        <w:t>加工生产五金电子配件</w:t>
      </w:r>
      <w:r>
        <w:rPr>
          <w:rFonts w:hint="eastAsia" w:cs="Times New Roman"/>
          <w:lang w:val="en-US" w:eastAsia="zh-CN"/>
        </w:rPr>
        <w:t>137吨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捷通五金电子制品</w:t>
      </w:r>
      <w:r>
        <w:rPr>
          <w:rFonts w:hint="eastAsia" w:cs="Times New Roman"/>
          <w:color w:val="000000"/>
        </w:rPr>
        <w:t>有限公司于</w:t>
      </w:r>
      <w:r>
        <w:rPr>
          <w:rFonts w:cs="Times New Roman"/>
          <w:color w:val="000000"/>
        </w:rPr>
        <w:t>20</w:t>
      </w:r>
      <w:r>
        <w:rPr>
          <w:rFonts w:hint="eastAsia" w:cs="Times New Roman"/>
          <w:color w:val="000000"/>
          <w:lang w:val="en-US" w:eastAsia="zh-CN"/>
        </w:rPr>
        <w:t>19</w:t>
      </w:r>
      <w:r>
        <w:rPr>
          <w:rFonts w:hint="eastAsia" w:cs="Times New Roman"/>
          <w:color w:val="000000"/>
        </w:rPr>
        <w:t>年</w:t>
      </w:r>
      <w:r>
        <w:rPr>
          <w:rFonts w:hint="eastAsia" w:cs="Times New Roman"/>
          <w:color w:val="000000"/>
          <w:lang w:val="en-US" w:eastAsia="zh-CN"/>
        </w:rPr>
        <w:t>10</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捷通五金电子制品</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23654</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12</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12</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200</w:t>
      </w:r>
      <w:r>
        <w:rPr>
          <w:rFonts w:hint="eastAsia" w:ascii="Times New Roman"/>
          <w:sz w:val="24"/>
        </w:rPr>
        <w:t>万元，其中环保投资为</w:t>
      </w:r>
      <w:r>
        <w:rPr>
          <w:rFonts w:hint="eastAsia" w:ascii="Times New Roman" w:hAnsi="Times New Roman"/>
          <w:sz w:val="24"/>
          <w:lang w:val="en-US" w:eastAsia="zh-CN"/>
        </w:rPr>
        <w:t>4</w:t>
      </w:r>
      <w:r>
        <w:rPr>
          <w:rFonts w:hint="eastAsia" w:ascii="Times New Roman"/>
          <w:sz w:val="24"/>
        </w:rPr>
        <w:t>万元，占总投资的</w:t>
      </w:r>
      <w:r>
        <w:rPr>
          <w:rFonts w:hint="eastAsia" w:ascii="Times New Roman" w:hAnsi="Times New Roman"/>
          <w:sz w:val="24"/>
          <w:lang w:val="en-US" w:eastAsia="zh-CN"/>
        </w:rPr>
        <w:t>2</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不排放生产性废水。冷却水、火花油、液压油循环使用，不外排；研磨废水（1.62t/a）经固定的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 （DB44/26-2001）第二时段三级标准后排入市政截污管网，引至东莞市虎门宁洲污水处理厂处理。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熔化、压铸工序产生的废气经收集后</w:t>
      </w:r>
      <w:r>
        <w:rPr>
          <w:rFonts w:hint="eastAsia" w:ascii="宋体" w:hAnsi="宋体" w:cs="宋体"/>
          <w:sz w:val="24"/>
          <w:szCs w:val="24"/>
          <w:lang w:eastAsia="zh-CN"/>
        </w:rPr>
        <w:t>由管道引至</w:t>
      </w:r>
      <w:r>
        <w:rPr>
          <w:rFonts w:ascii="宋体" w:hAnsi="宋体" w:eastAsia="宋体" w:cs="宋体"/>
          <w:sz w:val="24"/>
          <w:szCs w:val="24"/>
        </w:rPr>
        <w:t>高空排放，废气排放执行《工业炉窑大气污染物排放标准》（GB9078-1996）表2 金属熔化炉二级标准。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Times New Roman" w:hAnsi="Times New Roman"/>
          <w:sz w:val="24"/>
          <w:szCs w:val="24"/>
          <w:lang w:val="en-US" w:eastAsia="zh-CN"/>
        </w:rPr>
        <w:t xml:space="preserve"> </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SPJC20200113002</w:t>
      </w:r>
      <w:r>
        <w:rPr>
          <w:rFonts w:hint="eastAsia" w:ascii="宋体" w:hAnsi="宋体" w:cs="宋体"/>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不排放生产性废水。冷却水、火花油、液压油循环使用，不外排；研磨废水（1.62t/a）经固定的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 （DB44/26-2001）第二时段三级标准后排入市政截污管网，引至东莞市虎门宁洲污水处理厂处理。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熔化、压铸工序产生的废气经收集后</w:t>
      </w:r>
      <w:r>
        <w:rPr>
          <w:rFonts w:hint="eastAsia" w:ascii="宋体" w:hAnsi="宋体" w:cs="宋体"/>
          <w:sz w:val="24"/>
          <w:szCs w:val="24"/>
          <w:lang w:eastAsia="zh-CN"/>
        </w:rPr>
        <w:t>由管道引至</w:t>
      </w:r>
      <w:r>
        <w:rPr>
          <w:rFonts w:ascii="宋体" w:hAnsi="宋体" w:eastAsia="宋体" w:cs="宋体"/>
          <w:sz w:val="24"/>
          <w:szCs w:val="24"/>
        </w:rPr>
        <w:t>高空排放，废气排放</w:t>
      </w:r>
      <w:r>
        <w:rPr>
          <w:rFonts w:hint="eastAsia" w:ascii="宋体" w:hAnsi="宋体" w:cs="宋体"/>
          <w:sz w:val="24"/>
          <w:szCs w:val="24"/>
          <w:lang w:eastAsia="zh-CN"/>
        </w:rPr>
        <w:t>达到</w:t>
      </w:r>
      <w:r>
        <w:rPr>
          <w:rFonts w:ascii="宋体" w:hAnsi="宋体" w:eastAsia="宋体" w:cs="宋体"/>
          <w:sz w:val="24"/>
          <w:szCs w:val="24"/>
        </w:rPr>
        <w:t>《工业炉窑大气污染物排放标准》（GB9078-1996）表2 金属熔化炉二级标准。</w:t>
      </w:r>
      <w:r>
        <w:rPr>
          <w:rFonts w:hint="eastAsia" w:ascii="宋体" w:hAnsi="宋体" w:cs="宋体"/>
          <w:sz w:val="24"/>
          <w:szCs w:val="24"/>
          <w:lang w:eastAsia="zh-CN"/>
        </w:rPr>
        <w:t>见</w:t>
      </w:r>
      <w:r>
        <w:rPr>
          <w:rFonts w:hint="eastAsia" w:ascii="Times New Roman" w:hAnsi="Times New Roman"/>
          <w:sz w:val="24"/>
          <w:szCs w:val="24"/>
        </w:rPr>
        <w:t>监测报告</w:t>
      </w:r>
      <w:r>
        <w:rPr>
          <w:rFonts w:hint="eastAsia" w:ascii="Times New Roman" w:hAnsi="Times New Roman"/>
          <w:sz w:val="24"/>
          <w:szCs w:val="24"/>
          <w:lang w:val="en-US" w:eastAsia="zh-CN"/>
        </w:rPr>
        <w:t xml:space="preserve"> </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SPJC20200113002</w:t>
      </w:r>
      <w:r>
        <w:rPr>
          <w:rFonts w:hint="eastAsia" w:ascii="宋体" w:hAnsi="宋体" w:cs="宋体"/>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Times New Roman" w:hAnsi="Times New Roman"/>
          <w:sz w:val="24"/>
          <w:szCs w:val="24"/>
          <w:lang w:val="en-US" w:eastAsia="zh-CN"/>
        </w:rPr>
        <w:t xml:space="preserve"> </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SPJC20200113002</w:t>
      </w:r>
      <w:r>
        <w:rPr>
          <w:rFonts w:hint="eastAsia" w:ascii="宋体" w:hAnsi="宋体" w:cs="宋体"/>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东莞市捷通五金电子制品有限公司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捷通五金电子制品</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2-1</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捷通五金电子制品</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w:t>
      </w:r>
      <w:bookmarkStart w:id="0" w:name="_GoBack"/>
      <w:bookmarkEnd w:id="0"/>
      <w:r>
        <w:rPr>
          <w:rFonts w:hint="eastAsia" w:ascii="Times New Roman" w:hAnsi="Times New Roman"/>
          <w:b/>
          <w:sz w:val="28"/>
          <w:szCs w:val="28"/>
        </w:rPr>
        <w:t>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8192C53"/>
    <w:rsid w:val="19627BC8"/>
    <w:rsid w:val="1A2A0674"/>
    <w:rsid w:val="1AFD3DF1"/>
    <w:rsid w:val="1B19705D"/>
    <w:rsid w:val="1B2025A9"/>
    <w:rsid w:val="22C43CA5"/>
    <w:rsid w:val="253A7A7C"/>
    <w:rsid w:val="26547E6C"/>
    <w:rsid w:val="28FE0F04"/>
    <w:rsid w:val="2CC47CD2"/>
    <w:rsid w:val="2D686495"/>
    <w:rsid w:val="2EB55303"/>
    <w:rsid w:val="2F721B86"/>
    <w:rsid w:val="34313947"/>
    <w:rsid w:val="36027ECC"/>
    <w:rsid w:val="39223B63"/>
    <w:rsid w:val="39D75F5B"/>
    <w:rsid w:val="3A914185"/>
    <w:rsid w:val="3B885DD3"/>
    <w:rsid w:val="3F3573BE"/>
    <w:rsid w:val="406B0E51"/>
    <w:rsid w:val="431026E4"/>
    <w:rsid w:val="43F8288A"/>
    <w:rsid w:val="48C519DE"/>
    <w:rsid w:val="4AD63029"/>
    <w:rsid w:val="4D925BF8"/>
    <w:rsid w:val="53177114"/>
    <w:rsid w:val="582E11CE"/>
    <w:rsid w:val="59971B00"/>
    <w:rsid w:val="5D5242FD"/>
    <w:rsid w:val="60ED1601"/>
    <w:rsid w:val="63B50DE9"/>
    <w:rsid w:val="65A25F3E"/>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4</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2020-02-25T01:12:19Z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